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51CA5" w14:textId="77777777" w:rsidR="0040352D" w:rsidRPr="0040352D" w:rsidRDefault="0040352D" w:rsidP="0040352D">
      <w:pPr>
        <w:shd w:val="clear" w:color="auto" w:fill="FFFFFF"/>
        <w:spacing w:before="450" w:after="300" w:line="240" w:lineRule="atLeast"/>
        <w:outlineLvl w:val="0"/>
        <w:rPr>
          <w:rFonts w:ascii="Arial" w:eastAsia="Times New Roman" w:hAnsi="Arial" w:cs="Arial"/>
          <w:color w:val="444444"/>
          <w:kern w:val="36"/>
          <w:sz w:val="60"/>
          <w:szCs w:val="60"/>
          <w:lang w:val="en-SI" w:eastAsia="en-SI"/>
        </w:rPr>
      </w:pPr>
      <w:r w:rsidRPr="0040352D">
        <w:rPr>
          <w:rFonts w:ascii="Arial" w:eastAsia="Times New Roman" w:hAnsi="Arial" w:cs="Arial"/>
          <w:color w:val="444444"/>
          <w:kern w:val="36"/>
          <w:sz w:val="60"/>
          <w:szCs w:val="60"/>
          <w:lang w:val="en-SI" w:eastAsia="en-SI"/>
        </w:rPr>
        <w:t>RE-ORG</w:t>
      </w:r>
    </w:p>
    <w:p w14:paraId="7068CCAA" w14:textId="77777777" w:rsidR="0040352D" w:rsidRPr="0040352D" w:rsidRDefault="0040352D" w:rsidP="0040352D">
      <w:pPr>
        <w:shd w:val="clear" w:color="auto" w:fill="FFFFFF"/>
        <w:spacing w:before="450" w:after="450" w:line="240" w:lineRule="atLeast"/>
        <w:outlineLvl w:val="2"/>
        <w:rPr>
          <w:rFonts w:ascii="Arial" w:eastAsia="Times New Roman" w:hAnsi="Arial" w:cs="Arial"/>
          <w:color w:val="444444"/>
          <w:sz w:val="43"/>
          <w:szCs w:val="43"/>
          <w:lang w:val="en-SI" w:eastAsia="en-SI"/>
        </w:rPr>
      </w:pPr>
      <w:r w:rsidRPr="0040352D">
        <w:rPr>
          <w:rFonts w:ascii="Arial" w:eastAsia="Times New Roman" w:hAnsi="Arial" w:cs="Arial"/>
          <w:color w:val="444444"/>
          <w:sz w:val="43"/>
          <w:szCs w:val="43"/>
          <w:lang w:val="en-SI" w:eastAsia="en-SI"/>
        </w:rPr>
        <w:t>1. Collections in storage are at risk</w:t>
      </w:r>
    </w:p>
    <w:p w14:paraId="7F809715" w14:textId="68E11C73" w:rsidR="0040352D" w:rsidRPr="0040352D" w:rsidRDefault="0040352D" w:rsidP="004035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-SI" w:eastAsia="en-SI"/>
        </w:rPr>
      </w:pPr>
      <w:r w:rsidRPr="0040352D">
        <w:rPr>
          <w:rFonts w:ascii="Arial" w:eastAsia="Times New Roman" w:hAnsi="Arial" w:cs="Arial"/>
          <w:noProof/>
          <w:color w:val="444444"/>
          <w:sz w:val="24"/>
          <w:szCs w:val="24"/>
          <w:lang w:val="en-SI" w:eastAsia="en-SI"/>
        </w:rPr>
        <w:drawing>
          <wp:inline distT="0" distB="0" distL="0" distR="0" wp14:anchorId="0614E030" wp14:editId="5F415830">
            <wp:extent cx="5731510" cy="2425700"/>
            <wp:effectExtent l="0" t="0" r="2540" b="0"/>
            <wp:docPr id="3" name="Picture 3" descr="Collections in storage are at risk - ICCROM-UNESCO International Storage Survey 2011 - documentation systems, circulate in storage, who is responsible for storage, insucient storage un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ctions in storage are at risk - ICCROM-UNESCO International Storage Survey 2011 - documentation systems, circulate in storage, who is responsible for storage, insucient storage uni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0EE41" w14:textId="77777777" w:rsidR="0040352D" w:rsidRPr="0040352D" w:rsidRDefault="0040352D" w:rsidP="0040352D">
      <w:pPr>
        <w:shd w:val="clear" w:color="auto" w:fill="FFFFFF"/>
        <w:spacing w:before="450" w:after="450" w:line="240" w:lineRule="atLeast"/>
        <w:outlineLvl w:val="2"/>
        <w:rPr>
          <w:rFonts w:ascii="Arial" w:eastAsia="Times New Roman" w:hAnsi="Arial" w:cs="Arial"/>
          <w:color w:val="444444"/>
          <w:sz w:val="43"/>
          <w:szCs w:val="43"/>
          <w:lang w:val="en-SI" w:eastAsia="en-SI"/>
        </w:rPr>
      </w:pPr>
      <w:r w:rsidRPr="0040352D">
        <w:rPr>
          <w:rFonts w:ascii="Arial" w:eastAsia="Times New Roman" w:hAnsi="Arial" w:cs="Arial"/>
          <w:color w:val="444444"/>
          <w:sz w:val="43"/>
          <w:szCs w:val="43"/>
          <w:lang w:val="en-SI" w:eastAsia="en-SI"/>
        </w:rPr>
        <w:t> </w:t>
      </w:r>
    </w:p>
    <w:p w14:paraId="0730DD34" w14:textId="77777777" w:rsidR="0040352D" w:rsidRPr="0040352D" w:rsidRDefault="0040352D" w:rsidP="0040352D">
      <w:pPr>
        <w:shd w:val="clear" w:color="auto" w:fill="FFFFFF"/>
        <w:spacing w:before="450" w:after="450" w:line="240" w:lineRule="atLeast"/>
        <w:outlineLvl w:val="2"/>
        <w:rPr>
          <w:rFonts w:ascii="Arial" w:eastAsia="Times New Roman" w:hAnsi="Arial" w:cs="Arial"/>
          <w:color w:val="444444"/>
          <w:sz w:val="43"/>
          <w:szCs w:val="43"/>
          <w:lang w:val="en-SI" w:eastAsia="en-SI"/>
        </w:rPr>
      </w:pPr>
      <w:r w:rsidRPr="0040352D">
        <w:rPr>
          <w:rFonts w:ascii="Arial" w:eastAsia="Times New Roman" w:hAnsi="Arial" w:cs="Arial"/>
          <w:color w:val="444444"/>
          <w:sz w:val="43"/>
          <w:szCs w:val="43"/>
          <w:lang w:val="en-SI" w:eastAsia="en-SI"/>
        </w:rPr>
        <w:t>2. RE-ORG is the answer</w:t>
      </w:r>
    </w:p>
    <w:p w14:paraId="78A2C019" w14:textId="70B994DE" w:rsidR="0040352D" w:rsidRPr="0040352D" w:rsidRDefault="0040352D" w:rsidP="004035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-SI" w:eastAsia="en-SI"/>
        </w:rPr>
      </w:pPr>
      <w:r w:rsidRPr="0040352D">
        <w:rPr>
          <w:rFonts w:ascii="Arial" w:eastAsia="Times New Roman" w:hAnsi="Arial" w:cs="Arial"/>
          <w:noProof/>
          <w:color w:val="444444"/>
          <w:sz w:val="24"/>
          <w:szCs w:val="24"/>
          <w:lang w:val="en-SI" w:eastAsia="en-SI"/>
        </w:rPr>
        <w:drawing>
          <wp:inline distT="0" distB="0" distL="0" distR="0" wp14:anchorId="69E94223" wp14:editId="0856459F">
            <wp:extent cx="5731510" cy="2425700"/>
            <wp:effectExtent l="0" t="0" r="2540" b="0"/>
            <wp:docPr id="2" name="Picture 2" descr="RE-ORG is the ans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-ORG is the answ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765D" w14:textId="77777777" w:rsidR="0040352D" w:rsidRPr="0040352D" w:rsidRDefault="0040352D" w:rsidP="0040352D">
      <w:pPr>
        <w:shd w:val="clear" w:color="auto" w:fill="FFFFFF"/>
        <w:spacing w:before="450" w:after="450" w:line="240" w:lineRule="atLeast"/>
        <w:outlineLvl w:val="2"/>
        <w:rPr>
          <w:rFonts w:ascii="Arial" w:eastAsia="Times New Roman" w:hAnsi="Arial" w:cs="Arial"/>
          <w:color w:val="444444"/>
          <w:sz w:val="43"/>
          <w:szCs w:val="43"/>
          <w:lang w:val="en-SI" w:eastAsia="en-SI"/>
        </w:rPr>
      </w:pPr>
      <w:r w:rsidRPr="0040352D">
        <w:rPr>
          <w:rFonts w:ascii="Arial" w:eastAsia="Times New Roman" w:hAnsi="Arial" w:cs="Arial"/>
          <w:color w:val="444444"/>
          <w:sz w:val="43"/>
          <w:szCs w:val="43"/>
          <w:lang w:val="en-SI" w:eastAsia="en-SI"/>
        </w:rPr>
        <w:t> </w:t>
      </w:r>
    </w:p>
    <w:p w14:paraId="0AB978B9" w14:textId="77777777" w:rsidR="0040352D" w:rsidRPr="0040352D" w:rsidRDefault="0040352D" w:rsidP="0040352D">
      <w:pPr>
        <w:shd w:val="clear" w:color="auto" w:fill="FFFFFF"/>
        <w:spacing w:before="450" w:after="450" w:line="240" w:lineRule="atLeast"/>
        <w:outlineLvl w:val="2"/>
        <w:rPr>
          <w:rFonts w:ascii="Arial" w:eastAsia="Times New Roman" w:hAnsi="Arial" w:cs="Arial"/>
          <w:color w:val="444444"/>
          <w:sz w:val="43"/>
          <w:szCs w:val="43"/>
          <w:lang w:val="en-SI" w:eastAsia="en-SI"/>
        </w:rPr>
      </w:pPr>
      <w:r w:rsidRPr="0040352D">
        <w:rPr>
          <w:rFonts w:ascii="Arial" w:eastAsia="Times New Roman" w:hAnsi="Arial" w:cs="Arial"/>
          <w:color w:val="444444"/>
          <w:sz w:val="43"/>
          <w:szCs w:val="43"/>
          <w:lang w:val="en-SI" w:eastAsia="en-SI"/>
        </w:rPr>
        <w:lastRenderedPageBreak/>
        <w:t>3. How does RE-ORG work ?</w:t>
      </w:r>
    </w:p>
    <w:p w14:paraId="085907C2" w14:textId="2D88862F" w:rsidR="0040352D" w:rsidRPr="0040352D" w:rsidRDefault="0040352D" w:rsidP="004035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-SI" w:eastAsia="en-SI"/>
        </w:rPr>
      </w:pPr>
      <w:r w:rsidRPr="0040352D">
        <w:rPr>
          <w:rFonts w:ascii="Arial" w:eastAsia="Times New Roman" w:hAnsi="Arial" w:cs="Arial"/>
          <w:noProof/>
          <w:color w:val="444444"/>
          <w:sz w:val="24"/>
          <w:szCs w:val="24"/>
          <w:lang w:val="en-SI" w:eastAsia="en-SI"/>
        </w:rPr>
        <w:drawing>
          <wp:inline distT="0" distB="0" distL="0" distR="0" wp14:anchorId="349B3B77" wp14:editId="270608B3">
            <wp:extent cx="5731510" cy="4728210"/>
            <wp:effectExtent l="0" t="0" r="2540" b="0"/>
            <wp:docPr id="1" name="Picture 1" descr="RE-ORG is the answer - RE-ORG Method helps you cover: Building &amp; Space, Furniture &amp; Small Equipment, Management, Collection - Use “ten quality criteria” to focus your teamwork and planning for storage reorganization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-ORG is the answer - RE-ORG Method helps you cover: Building &amp; Space, Furniture &amp; Small Equipment, Management, Collection - Use “ten quality criteria” to focus your teamwork and planning for storage reorganization proje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2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F410C" w14:textId="2A8E9553" w:rsidR="00D74214" w:rsidRDefault="00D74214"/>
    <w:p w14:paraId="3B0347B3" w14:textId="07E280DD" w:rsidR="009321CF" w:rsidRDefault="009321CF"/>
    <w:p w14:paraId="177641CE" w14:textId="2EC7330F" w:rsidR="009321CF" w:rsidRDefault="009321CF">
      <w:r>
        <w:rPr>
          <w:rFonts w:cstheme="minorHAnsi"/>
          <w:lang w:val="en-US"/>
        </w:rPr>
        <w:t xml:space="preserve">RE-ORG </w:t>
      </w:r>
      <w:proofErr w:type="spellStart"/>
      <w:r>
        <w:rPr>
          <w:rFonts w:cstheme="minorHAnsi"/>
          <w:lang w:val="en-US"/>
        </w:rPr>
        <w:t>plakat</w:t>
      </w:r>
      <w:proofErr w:type="spellEnd"/>
      <w:r>
        <w:rPr>
          <w:rFonts w:cstheme="minorHAnsi"/>
          <w:lang w:val="en-US"/>
        </w:rPr>
        <w:t xml:space="preserve"> </w:t>
      </w:r>
      <w:hyperlink r:id="rId7" w:history="1">
        <w:r w:rsidRPr="00CA43F1">
          <w:rPr>
            <w:rStyle w:val="Hyperlink"/>
            <w:rFonts w:cstheme="minorHAnsi"/>
            <w:lang w:val="en-US"/>
          </w:rPr>
          <w:t>https://www.iccrom.org/section/preventive-conservation/re-org</w:t>
        </w:r>
      </w:hyperlink>
    </w:p>
    <w:sectPr w:rsidR="00932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2D"/>
    <w:rsid w:val="0040352D"/>
    <w:rsid w:val="009321CF"/>
    <w:rsid w:val="00B700C6"/>
    <w:rsid w:val="00D7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AFBC7B"/>
  <w15:chartTrackingRefBased/>
  <w15:docId w15:val="{EE618449-E65E-4295-B953-A293FD46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paragraph" w:styleId="Heading1">
    <w:name w:val="heading 1"/>
    <w:basedOn w:val="Normal"/>
    <w:link w:val="Heading1Char"/>
    <w:uiPriority w:val="9"/>
    <w:qFormat/>
    <w:rsid w:val="00403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SI" w:eastAsia="en-SI"/>
    </w:rPr>
  </w:style>
  <w:style w:type="paragraph" w:styleId="Heading3">
    <w:name w:val="heading 3"/>
    <w:basedOn w:val="Normal"/>
    <w:link w:val="Heading3Char"/>
    <w:uiPriority w:val="9"/>
    <w:qFormat/>
    <w:rsid w:val="00403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I" w:eastAsia="en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52D"/>
    <w:rPr>
      <w:rFonts w:ascii="Times New Roman" w:eastAsia="Times New Roman" w:hAnsi="Times New Roman" w:cs="Times New Roman"/>
      <w:b/>
      <w:bCs/>
      <w:kern w:val="36"/>
      <w:sz w:val="48"/>
      <w:szCs w:val="48"/>
      <w:lang w:val="en-SI" w:eastAsia="en-SI"/>
    </w:rPr>
  </w:style>
  <w:style w:type="character" w:customStyle="1" w:styleId="Heading3Char">
    <w:name w:val="Heading 3 Char"/>
    <w:basedOn w:val="DefaultParagraphFont"/>
    <w:link w:val="Heading3"/>
    <w:uiPriority w:val="9"/>
    <w:rsid w:val="0040352D"/>
    <w:rPr>
      <w:rFonts w:ascii="Times New Roman" w:eastAsia="Times New Roman" w:hAnsi="Times New Roman" w:cs="Times New Roman"/>
      <w:b/>
      <w:bCs/>
      <w:sz w:val="27"/>
      <w:szCs w:val="27"/>
      <w:lang w:val="en-SI" w:eastAsia="en-SI"/>
    </w:rPr>
  </w:style>
  <w:style w:type="character" w:styleId="Hyperlink">
    <w:name w:val="Hyperlink"/>
    <w:basedOn w:val="DefaultParagraphFont"/>
    <w:uiPriority w:val="99"/>
    <w:unhideWhenUsed/>
    <w:rsid w:val="009321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21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ccrom.org/section/preventive-conservation/re-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2020-11-18T09:26:00Z</dcterms:created>
  <dcterms:modified xsi:type="dcterms:W3CDTF">2020-11-18T09:57:00Z</dcterms:modified>
</cp:coreProperties>
</file>